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2D9B" w14:textId="77777777" w:rsidR="00F13593" w:rsidRPr="00F13593" w:rsidRDefault="00F13593" w:rsidP="00F13593">
      <w:pPr>
        <w:spacing w:line="276" w:lineRule="auto"/>
        <w:contextualSpacing/>
        <w:jc w:val="center"/>
        <w:rPr>
          <w:rFonts w:ascii="Book Antiqua" w:eastAsia="Times New Roman" w:hAnsi="Book Antiqua" w:cs="Calibri"/>
          <w:b/>
          <w:bCs/>
          <w:color w:val="000000"/>
          <w:sz w:val="28"/>
          <w:szCs w:val="28"/>
          <w:lang w:eastAsia="en-IN"/>
        </w:rPr>
      </w:pPr>
      <w:proofErr w:type="spellStart"/>
      <w:r w:rsidRPr="00F13593">
        <w:rPr>
          <w:rFonts w:ascii="Book Antiqua" w:eastAsia="Times New Roman" w:hAnsi="Book Antiqua" w:cs="Calibri"/>
          <w:b/>
          <w:bCs/>
          <w:color w:val="000000"/>
          <w:sz w:val="28"/>
          <w:szCs w:val="28"/>
          <w:lang w:eastAsia="en-IN"/>
        </w:rPr>
        <w:t>Vanijya</w:t>
      </w:r>
      <w:proofErr w:type="spellEnd"/>
      <w:r w:rsidRPr="00F13593">
        <w:rPr>
          <w:rFonts w:ascii="Book Antiqua" w:eastAsia="Times New Roman" w:hAnsi="Book Antiqua" w:cs="Calibri"/>
          <w:b/>
          <w:bCs/>
          <w:color w:val="000000"/>
          <w:sz w:val="28"/>
          <w:szCs w:val="28"/>
          <w:lang w:eastAsia="en-IN"/>
        </w:rPr>
        <w:t xml:space="preserve"> – Commerce Society</w:t>
      </w:r>
      <w:r w:rsidRPr="008E3466">
        <w:rPr>
          <w:rFonts w:ascii="Book Antiqua" w:eastAsia="Times New Roman" w:hAnsi="Book Antiqua" w:cs="Calibri"/>
          <w:b/>
          <w:bCs/>
          <w:color w:val="000000"/>
          <w:sz w:val="28"/>
          <w:szCs w:val="28"/>
          <w:lang w:eastAsia="en-IN"/>
        </w:rPr>
        <w:t xml:space="preserve"> </w:t>
      </w:r>
    </w:p>
    <w:p w14:paraId="39108D38" w14:textId="77777777" w:rsidR="00F13593" w:rsidRPr="00F13593" w:rsidRDefault="00F13593" w:rsidP="00F13593">
      <w:pPr>
        <w:spacing w:line="276" w:lineRule="auto"/>
        <w:contextualSpacing/>
        <w:jc w:val="center"/>
        <w:rPr>
          <w:rFonts w:ascii="Book Antiqua" w:eastAsia="Times New Roman" w:hAnsi="Book Antiqua" w:cs="Calibri"/>
          <w:b/>
          <w:bCs/>
          <w:color w:val="000000"/>
          <w:sz w:val="28"/>
          <w:szCs w:val="28"/>
          <w:lang w:eastAsia="en-IN"/>
        </w:rPr>
      </w:pPr>
      <w:r w:rsidRPr="008E3466">
        <w:rPr>
          <w:rFonts w:ascii="Book Antiqua" w:eastAsia="Times New Roman" w:hAnsi="Book Antiqua" w:cs="Calibri"/>
          <w:b/>
          <w:bCs/>
          <w:color w:val="000000"/>
          <w:sz w:val="28"/>
          <w:szCs w:val="28"/>
          <w:lang w:eastAsia="en-IN"/>
        </w:rPr>
        <w:t>Annual Report</w:t>
      </w:r>
      <w:r w:rsidRPr="00F13593">
        <w:rPr>
          <w:rFonts w:ascii="Book Antiqua" w:eastAsia="Times New Roman" w:hAnsi="Book Antiqua" w:cs="Calibri"/>
          <w:b/>
          <w:bCs/>
          <w:color w:val="000000"/>
          <w:sz w:val="28"/>
          <w:szCs w:val="28"/>
          <w:lang w:eastAsia="en-IN"/>
        </w:rPr>
        <w:t xml:space="preserve"> 2017-18</w:t>
      </w:r>
      <w:r w:rsidRPr="008E3466">
        <w:rPr>
          <w:rFonts w:ascii="Book Antiqua" w:eastAsia="Times New Roman" w:hAnsi="Book Antiqua" w:cs="Calibri"/>
          <w:b/>
          <w:bCs/>
          <w:color w:val="000000"/>
          <w:sz w:val="28"/>
          <w:szCs w:val="28"/>
          <w:lang w:eastAsia="en-IN"/>
        </w:rPr>
        <w:br/>
      </w:r>
      <w:r w:rsidRPr="00F13593">
        <w:rPr>
          <w:rFonts w:ascii="Book Antiqua" w:eastAsia="Times New Roman" w:hAnsi="Book Antiqua" w:cs="Calibri"/>
          <w:b/>
          <w:bCs/>
          <w:color w:val="000000"/>
          <w:sz w:val="28"/>
          <w:szCs w:val="28"/>
          <w:lang w:eastAsia="en-IN"/>
        </w:rPr>
        <w:t xml:space="preserve">Teacher in </w:t>
      </w:r>
      <w:proofErr w:type="gramStart"/>
      <w:r w:rsidRPr="00F13593">
        <w:rPr>
          <w:rFonts w:ascii="Book Antiqua" w:eastAsia="Times New Roman" w:hAnsi="Book Antiqua" w:cs="Calibri"/>
          <w:b/>
          <w:bCs/>
          <w:color w:val="000000"/>
          <w:sz w:val="28"/>
          <w:szCs w:val="28"/>
          <w:lang w:eastAsia="en-IN"/>
        </w:rPr>
        <w:t>charge :</w:t>
      </w:r>
      <w:proofErr w:type="gramEnd"/>
      <w:r w:rsidRPr="00F13593">
        <w:rPr>
          <w:rFonts w:ascii="Book Antiqua" w:eastAsia="Times New Roman" w:hAnsi="Book Antiqua" w:cs="Calibri"/>
          <w:b/>
          <w:bCs/>
          <w:color w:val="000000"/>
          <w:sz w:val="28"/>
          <w:szCs w:val="28"/>
          <w:lang w:eastAsia="en-IN"/>
        </w:rPr>
        <w:t xml:space="preserve"> </w:t>
      </w:r>
      <w:proofErr w:type="spellStart"/>
      <w:r w:rsidRPr="00F13593">
        <w:rPr>
          <w:rFonts w:ascii="Book Antiqua" w:eastAsia="Times New Roman" w:hAnsi="Book Antiqua" w:cs="Calibri"/>
          <w:b/>
          <w:bCs/>
          <w:color w:val="000000"/>
          <w:sz w:val="28"/>
          <w:szCs w:val="28"/>
          <w:lang w:eastAsia="en-IN"/>
        </w:rPr>
        <w:t>Dr.</w:t>
      </w:r>
      <w:proofErr w:type="spellEnd"/>
      <w:r w:rsidRPr="00F13593">
        <w:rPr>
          <w:rFonts w:ascii="Book Antiqua" w:eastAsia="Times New Roman" w:hAnsi="Book Antiqua" w:cs="Calibri"/>
          <w:b/>
          <w:bCs/>
          <w:color w:val="000000"/>
          <w:sz w:val="28"/>
          <w:szCs w:val="28"/>
          <w:lang w:eastAsia="en-IN"/>
        </w:rPr>
        <w:t xml:space="preserve"> Monica Aggarwal</w:t>
      </w:r>
    </w:p>
    <w:p w14:paraId="4B066520" w14:textId="77777777" w:rsidR="00F13593" w:rsidRPr="00F13593" w:rsidRDefault="00F13593" w:rsidP="00F13593">
      <w:pPr>
        <w:spacing w:line="240" w:lineRule="auto"/>
        <w:jc w:val="center"/>
        <w:rPr>
          <w:rFonts w:ascii="Book Antiqua" w:eastAsia="Times New Roman" w:hAnsi="Book Antiqua" w:cs="Calibri"/>
          <w:color w:val="000000"/>
          <w:sz w:val="24"/>
          <w:szCs w:val="24"/>
          <w:lang w:eastAsia="en-IN"/>
        </w:rPr>
      </w:pPr>
    </w:p>
    <w:p w14:paraId="0B94FEA2" w14:textId="77777777" w:rsidR="00F13593" w:rsidRPr="00F13593" w:rsidRDefault="00F13593" w:rsidP="00F13593">
      <w:pPr>
        <w:pStyle w:val="ListParagraph"/>
        <w:numPr>
          <w:ilvl w:val="0"/>
          <w:numId w:val="1"/>
        </w:numPr>
        <w:spacing w:line="240" w:lineRule="auto"/>
        <w:rPr>
          <w:rFonts w:ascii="Book Antiqua" w:eastAsia="Times New Roman" w:hAnsi="Book Antiqua" w:cs="Calibri"/>
          <w:b/>
          <w:bCs/>
          <w:color w:val="000000"/>
          <w:sz w:val="24"/>
          <w:szCs w:val="24"/>
          <w:lang w:eastAsia="en-IN"/>
        </w:rPr>
      </w:pPr>
      <w:r w:rsidRPr="00F13593">
        <w:rPr>
          <w:rFonts w:ascii="Book Antiqua" w:eastAsia="Times New Roman" w:hAnsi="Book Antiqua" w:cs="Calibri"/>
          <w:b/>
          <w:bCs/>
          <w:color w:val="000000"/>
          <w:sz w:val="24"/>
          <w:szCs w:val="24"/>
          <w:lang w:eastAsia="en-IN"/>
        </w:rPr>
        <w:t xml:space="preserve">Group </w:t>
      </w:r>
      <w:proofErr w:type="gramStart"/>
      <w:r w:rsidRPr="00F13593">
        <w:rPr>
          <w:rFonts w:ascii="Book Antiqua" w:eastAsia="Times New Roman" w:hAnsi="Book Antiqua" w:cs="Calibri"/>
          <w:b/>
          <w:bCs/>
          <w:color w:val="000000"/>
          <w:sz w:val="24"/>
          <w:szCs w:val="24"/>
          <w:lang w:eastAsia="en-IN"/>
        </w:rPr>
        <w:t>discussion(</w:t>
      </w:r>
      <w:proofErr w:type="gramEnd"/>
      <w:r w:rsidRPr="00F13593">
        <w:rPr>
          <w:rFonts w:ascii="Book Antiqua" w:eastAsia="Times New Roman" w:hAnsi="Book Antiqua" w:cs="Calibri"/>
          <w:b/>
          <w:bCs/>
          <w:color w:val="000000"/>
          <w:sz w:val="24"/>
          <w:szCs w:val="24"/>
          <w:lang w:eastAsia="en-IN"/>
        </w:rPr>
        <w:t>September 26, 2017)</w:t>
      </w:r>
    </w:p>
    <w:p w14:paraId="6DF9541B" w14:textId="77777777" w:rsidR="00F13593" w:rsidRPr="00F13593" w:rsidRDefault="00F13593" w:rsidP="00F13593">
      <w:pPr>
        <w:spacing w:line="276" w:lineRule="auto"/>
        <w:ind w:left="720"/>
        <w:jc w:val="both"/>
        <w:rPr>
          <w:rFonts w:ascii="Book Antiqua" w:eastAsia="Times New Roman" w:hAnsi="Book Antiqua" w:cs="Calibri"/>
          <w:color w:val="000000"/>
          <w:sz w:val="24"/>
          <w:szCs w:val="24"/>
          <w:lang w:eastAsia="en-IN"/>
        </w:rPr>
      </w:pPr>
      <w:proofErr w:type="spellStart"/>
      <w:r w:rsidRPr="00F13593">
        <w:rPr>
          <w:rFonts w:ascii="Book Antiqua" w:eastAsia="Times New Roman" w:hAnsi="Book Antiqua" w:cs="Calibri"/>
          <w:color w:val="000000"/>
          <w:sz w:val="24"/>
          <w:szCs w:val="24"/>
          <w:lang w:eastAsia="en-IN"/>
        </w:rPr>
        <w:t>Vanijya</w:t>
      </w:r>
      <w:proofErr w:type="spellEnd"/>
      <w:r w:rsidRPr="00F13593">
        <w:rPr>
          <w:rFonts w:ascii="Book Antiqua" w:eastAsia="Times New Roman" w:hAnsi="Book Antiqua" w:cs="Calibri"/>
          <w:color w:val="000000"/>
          <w:sz w:val="24"/>
          <w:szCs w:val="24"/>
          <w:lang w:eastAsia="en-IN"/>
        </w:rPr>
        <w:t xml:space="preserve">-The Commerce Society </w:t>
      </w:r>
      <w:proofErr w:type="gramStart"/>
      <w:r w:rsidRPr="00F13593">
        <w:rPr>
          <w:rFonts w:ascii="Book Antiqua" w:eastAsia="Times New Roman" w:hAnsi="Book Antiqua" w:cs="Calibri"/>
          <w:color w:val="000000"/>
          <w:sz w:val="24"/>
          <w:szCs w:val="24"/>
          <w:lang w:eastAsia="en-IN"/>
        </w:rPr>
        <w:t>Of</w:t>
      </w:r>
      <w:proofErr w:type="gramEnd"/>
      <w:r w:rsidRPr="00F13593">
        <w:rPr>
          <w:rFonts w:ascii="Book Antiqua" w:eastAsia="Times New Roman" w:hAnsi="Book Antiqua" w:cs="Calibri"/>
          <w:color w:val="000000"/>
          <w:sz w:val="24"/>
          <w:szCs w:val="24"/>
          <w:lang w:eastAsia="en-IN"/>
        </w:rPr>
        <w:t xml:space="preserve"> Aryabhatta college organised a Group discussion on September 26, 2017 for the students of commerce course so as to imbibe in the debating skills and overcome their fear of public speaking’</w:t>
      </w:r>
    </w:p>
    <w:p w14:paraId="111C860C" w14:textId="77777777" w:rsidR="00F13593" w:rsidRPr="00F13593" w:rsidRDefault="00F13593" w:rsidP="00F13593">
      <w:pPr>
        <w:spacing w:line="240" w:lineRule="auto"/>
        <w:ind w:left="720"/>
        <w:rPr>
          <w:rFonts w:ascii="Book Antiqua" w:eastAsia="Times New Roman" w:hAnsi="Book Antiqua" w:cs="Calibri"/>
          <w:color w:val="000000"/>
          <w:sz w:val="24"/>
          <w:szCs w:val="24"/>
          <w:lang w:eastAsia="en-IN"/>
        </w:rPr>
      </w:pPr>
    </w:p>
    <w:p w14:paraId="0E4F461E" w14:textId="77777777" w:rsidR="00F13593" w:rsidRDefault="00F13593" w:rsidP="00F13593">
      <w:pPr>
        <w:spacing w:line="240" w:lineRule="auto"/>
        <w:ind w:left="720"/>
        <w:rPr>
          <w:rFonts w:ascii="Book Antiqua" w:eastAsia="Times New Roman" w:hAnsi="Book Antiqua" w:cs="Calibri"/>
          <w:b/>
          <w:bCs/>
          <w:color w:val="000000"/>
          <w:sz w:val="24"/>
          <w:szCs w:val="24"/>
          <w:lang w:eastAsia="en-IN"/>
        </w:rPr>
      </w:pPr>
    </w:p>
    <w:p w14:paraId="12419284" w14:textId="77777777" w:rsidR="00F13593" w:rsidRPr="00F13593" w:rsidRDefault="00F13593" w:rsidP="00F13593">
      <w:pPr>
        <w:spacing w:line="240" w:lineRule="auto"/>
        <w:ind w:left="720"/>
        <w:rPr>
          <w:rFonts w:ascii="Book Antiqua" w:eastAsia="Times New Roman" w:hAnsi="Book Antiqua" w:cs="Calibri"/>
          <w:b/>
          <w:bCs/>
          <w:color w:val="000000"/>
          <w:sz w:val="24"/>
          <w:szCs w:val="24"/>
          <w:lang w:eastAsia="en-IN"/>
        </w:rPr>
      </w:pPr>
      <w:r w:rsidRPr="00F13593">
        <w:rPr>
          <w:rFonts w:ascii="Book Antiqua" w:eastAsia="Times New Roman" w:hAnsi="Book Antiqua" w:cs="Calibri"/>
          <w:b/>
          <w:bCs/>
          <w:color w:val="000000"/>
          <w:sz w:val="24"/>
          <w:szCs w:val="24"/>
          <w:lang w:eastAsia="en-IN"/>
        </w:rPr>
        <w:drawing>
          <wp:inline distT="0" distB="0" distL="0" distR="0" wp14:anchorId="757FD279" wp14:editId="43BA67F7">
            <wp:extent cx="4832985" cy="3520440"/>
            <wp:effectExtent l="0" t="0" r="571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33506" cy="3520820"/>
                    </a:xfrm>
                    <a:prstGeom prst="rect">
                      <a:avLst/>
                    </a:prstGeom>
                  </pic:spPr>
                </pic:pic>
              </a:graphicData>
            </a:graphic>
          </wp:inline>
        </w:drawing>
      </w:r>
    </w:p>
    <w:p w14:paraId="789E8C78" w14:textId="77777777" w:rsidR="00F13593" w:rsidRPr="00F13593" w:rsidRDefault="00F13593" w:rsidP="00F13593">
      <w:pPr>
        <w:rPr>
          <w:rFonts w:ascii="Book Antiqua" w:hAnsi="Book Antiqua"/>
          <w:sz w:val="24"/>
          <w:szCs w:val="24"/>
        </w:rPr>
      </w:pPr>
    </w:p>
    <w:p w14:paraId="1E3BA078" w14:textId="77777777" w:rsidR="00F13593" w:rsidRDefault="00F13593" w:rsidP="00F13593">
      <w:pPr>
        <w:pStyle w:val="ListParagraph"/>
        <w:numPr>
          <w:ilvl w:val="0"/>
          <w:numId w:val="1"/>
        </w:numPr>
        <w:spacing w:line="240" w:lineRule="auto"/>
        <w:rPr>
          <w:rFonts w:ascii="Book Antiqua" w:eastAsia="Times New Roman" w:hAnsi="Book Antiqua" w:cs="Calibri"/>
          <w:b/>
          <w:bCs/>
          <w:color w:val="000000"/>
          <w:sz w:val="24"/>
          <w:szCs w:val="24"/>
          <w:lang w:eastAsia="en-IN"/>
        </w:rPr>
      </w:pPr>
      <w:r w:rsidRPr="00F13593">
        <w:rPr>
          <w:rFonts w:ascii="Book Antiqua" w:eastAsia="Times New Roman" w:hAnsi="Book Antiqua" w:cs="Calibri"/>
          <w:b/>
          <w:bCs/>
          <w:color w:val="000000"/>
          <w:sz w:val="24"/>
          <w:szCs w:val="24"/>
          <w:lang w:eastAsia="en-IN"/>
        </w:rPr>
        <w:t>Seminar – Importance of group discussion (January 28, 2018)</w:t>
      </w:r>
    </w:p>
    <w:p w14:paraId="7087E672" w14:textId="77777777" w:rsidR="00F13593" w:rsidRPr="00F13593" w:rsidRDefault="00F13593" w:rsidP="00F13593">
      <w:pPr>
        <w:pStyle w:val="ListParagraph"/>
        <w:spacing w:line="240" w:lineRule="auto"/>
        <w:rPr>
          <w:rFonts w:ascii="Book Antiqua" w:eastAsia="Times New Roman" w:hAnsi="Book Antiqua" w:cs="Calibri"/>
          <w:b/>
          <w:bCs/>
          <w:color w:val="000000"/>
          <w:sz w:val="24"/>
          <w:szCs w:val="24"/>
          <w:lang w:eastAsia="en-IN"/>
        </w:rPr>
      </w:pPr>
    </w:p>
    <w:p w14:paraId="28A08EDD" w14:textId="77777777" w:rsidR="00F13593" w:rsidRPr="00F13593" w:rsidRDefault="00F13593" w:rsidP="00F13593">
      <w:pPr>
        <w:pStyle w:val="ListParagraph"/>
        <w:spacing w:line="276" w:lineRule="auto"/>
        <w:jc w:val="both"/>
        <w:rPr>
          <w:rFonts w:ascii="Book Antiqua" w:eastAsia="Times New Roman" w:hAnsi="Book Antiqua" w:cs="Calibri"/>
          <w:color w:val="000000"/>
          <w:sz w:val="24"/>
          <w:szCs w:val="24"/>
          <w:lang w:eastAsia="en-IN"/>
        </w:rPr>
      </w:pPr>
      <w:proofErr w:type="spellStart"/>
      <w:r w:rsidRPr="00F13593">
        <w:rPr>
          <w:rFonts w:ascii="Book Antiqua" w:eastAsia="Times New Roman" w:hAnsi="Book Antiqua" w:cs="Calibri"/>
          <w:color w:val="000000"/>
          <w:sz w:val="24"/>
          <w:szCs w:val="24"/>
          <w:lang w:eastAsia="en-IN"/>
        </w:rPr>
        <w:t>Vanijya</w:t>
      </w:r>
      <w:proofErr w:type="spellEnd"/>
      <w:r w:rsidRPr="00F13593">
        <w:rPr>
          <w:rFonts w:ascii="Book Antiqua" w:eastAsia="Times New Roman" w:hAnsi="Book Antiqua" w:cs="Calibri"/>
          <w:color w:val="000000"/>
          <w:sz w:val="24"/>
          <w:szCs w:val="24"/>
          <w:lang w:eastAsia="en-IN"/>
        </w:rPr>
        <w:t xml:space="preserve">-The Commerce Society </w:t>
      </w:r>
      <w:proofErr w:type="gramStart"/>
      <w:r w:rsidRPr="00F13593">
        <w:rPr>
          <w:rFonts w:ascii="Book Antiqua" w:eastAsia="Times New Roman" w:hAnsi="Book Antiqua" w:cs="Calibri"/>
          <w:color w:val="000000"/>
          <w:sz w:val="24"/>
          <w:szCs w:val="24"/>
          <w:lang w:eastAsia="en-IN"/>
        </w:rPr>
        <w:t>Of</w:t>
      </w:r>
      <w:proofErr w:type="gramEnd"/>
      <w:r w:rsidRPr="00F13593">
        <w:rPr>
          <w:rFonts w:ascii="Book Antiqua" w:eastAsia="Times New Roman" w:hAnsi="Book Antiqua" w:cs="Calibri"/>
          <w:color w:val="000000"/>
          <w:sz w:val="24"/>
          <w:szCs w:val="24"/>
          <w:lang w:eastAsia="en-IN"/>
        </w:rPr>
        <w:t xml:space="preserve"> Aryabhatta college organised a seminar on importance of Group Discussion (GD) on January 25, 2018. Spokesperson for the session was Mr. Kumar Abhishek Pathak and Mr Vijay Shukla from IMS.</w:t>
      </w:r>
    </w:p>
    <w:p w14:paraId="32957A0B" w14:textId="77777777" w:rsidR="00F13593" w:rsidRPr="00F13593" w:rsidRDefault="00F13593" w:rsidP="00F13593">
      <w:pPr>
        <w:pStyle w:val="ListParagraph"/>
        <w:spacing w:line="276" w:lineRule="auto"/>
        <w:jc w:val="both"/>
        <w:rPr>
          <w:rFonts w:ascii="Book Antiqua" w:eastAsia="Times New Roman" w:hAnsi="Book Antiqua" w:cs="Calibri"/>
          <w:color w:val="000000"/>
          <w:sz w:val="24"/>
          <w:szCs w:val="24"/>
          <w:lang w:eastAsia="en-IN"/>
        </w:rPr>
      </w:pPr>
    </w:p>
    <w:p w14:paraId="2B77D5F5" w14:textId="77777777" w:rsidR="00F13593" w:rsidRPr="00F13593" w:rsidRDefault="00F13593" w:rsidP="00F13593">
      <w:pPr>
        <w:pStyle w:val="ListParagraph"/>
        <w:spacing w:line="276" w:lineRule="auto"/>
        <w:jc w:val="both"/>
        <w:rPr>
          <w:rFonts w:ascii="Book Antiqua" w:eastAsia="Times New Roman" w:hAnsi="Book Antiqua" w:cs="Calibri"/>
          <w:color w:val="000000"/>
          <w:sz w:val="24"/>
          <w:szCs w:val="24"/>
          <w:lang w:eastAsia="en-IN"/>
        </w:rPr>
      </w:pPr>
      <w:r w:rsidRPr="00F13593">
        <w:rPr>
          <w:rFonts w:ascii="Book Antiqua" w:eastAsia="Times New Roman" w:hAnsi="Book Antiqua" w:cs="Calibri"/>
          <w:color w:val="000000"/>
          <w:sz w:val="24"/>
          <w:szCs w:val="24"/>
          <w:lang w:eastAsia="en-IN"/>
        </w:rPr>
        <w:t xml:space="preserve">Mr Kumar described what must be done after cat. After scoring a good percentile in cat exam you need to clear group discussion and personal interview to secure a seat in the </w:t>
      </w:r>
      <w:proofErr w:type="gramStart"/>
      <w:r w:rsidRPr="00F13593">
        <w:rPr>
          <w:rFonts w:ascii="Book Antiqua" w:eastAsia="Times New Roman" w:hAnsi="Book Antiqua" w:cs="Calibri"/>
          <w:color w:val="000000"/>
          <w:sz w:val="24"/>
          <w:szCs w:val="24"/>
          <w:lang w:eastAsia="en-IN"/>
        </w:rPr>
        <w:t>top rated</w:t>
      </w:r>
      <w:proofErr w:type="gramEnd"/>
      <w:r w:rsidRPr="00F13593">
        <w:rPr>
          <w:rFonts w:ascii="Book Antiqua" w:eastAsia="Times New Roman" w:hAnsi="Book Antiqua" w:cs="Calibri"/>
          <w:color w:val="000000"/>
          <w:sz w:val="24"/>
          <w:szCs w:val="24"/>
          <w:lang w:eastAsia="en-IN"/>
        </w:rPr>
        <w:t xml:space="preserve"> colleges. GD which is considered as an elimination round confronts only intelligent </w:t>
      </w:r>
      <w:proofErr w:type="gramStart"/>
      <w:r w:rsidRPr="00F13593">
        <w:rPr>
          <w:rFonts w:ascii="Book Antiqua" w:eastAsia="Times New Roman" w:hAnsi="Book Antiqua" w:cs="Calibri"/>
          <w:color w:val="000000"/>
          <w:sz w:val="24"/>
          <w:szCs w:val="24"/>
          <w:lang w:eastAsia="en-IN"/>
        </w:rPr>
        <w:t>candidates .There</w:t>
      </w:r>
      <w:proofErr w:type="gramEnd"/>
      <w:r w:rsidRPr="00F13593">
        <w:rPr>
          <w:rFonts w:ascii="Book Antiqua" w:eastAsia="Times New Roman" w:hAnsi="Book Antiqua" w:cs="Calibri"/>
          <w:color w:val="000000"/>
          <w:sz w:val="24"/>
          <w:szCs w:val="24"/>
          <w:lang w:eastAsia="en-IN"/>
        </w:rPr>
        <w:t xml:space="preserve"> is a minor </w:t>
      </w:r>
      <w:r w:rsidRPr="00F13593">
        <w:rPr>
          <w:rFonts w:ascii="Book Antiqua" w:eastAsia="Times New Roman" w:hAnsi="Book Antiqua" w:cs="Calibri"/>
          <w:color w:val="000000"/>
          <w:sz w:val="24"/>
          <w:szCs w:val="24"/>
          <w:lang w:eastAsia="en-IN"/>
        </w:rPr>
        <w:lastRenderedPageBreak/>
        <w:t>difference between a Gd and a Debate and a lot more was discussed in the seminar.</w:t>
      </w:r>
    </w:p>
    <w:p w14:paraId="2F57E94D" w14:textId="77777777" w:rsidR="00F13593" w:rsidRPr="00F13593" w:rsidRDefault="00F13593" w:rsidP="00F13593">
      <w:pPr>
        <w:pStyle w:val="ListParagraph"/>
        <w:spacing w:line="240" w:lineRule="auto"/>
        <w:rPr>
          <w:rFonts w:ascii="Book Antiqua" w:eastAsia="Times New Roman" w:hAnsi="Book Antiqua" w:cs="Calibri"/>
          <w:color w:val="000000"/>
          <w:sz w:val="24"/>
          <w:szCs w:val="24"/>
          <w:lang w:eastAsia="en-IN"/>
        </w:rPr>
      </w:pPr>
    </w:p>
    <w:p w14:paraId="5A9E0BE2" w14:textId="77777777" w:rsidR="00F13593" w:rsidRPr="00F13593" w:rsidRDefault="00F13593" w:rsidP="00F13593">
      <w:pPr>
        <w:pStyle w:val="ListParagraph"/>
        <w:spacing w:line="240" w:lineRule="auto"/>
        <w:rPr>
          <w:rFonts w:ascii="Book Antiqua" w:eastAsia="Times New Roman" w:hAnsi="Book Antiqua" w:cs="Calibri"/>
          <w:color w:val="000000"/>
          <w:sz w:val="24"/>
          <w:szCs w:val="24"/>
          <w:lang w:eastAsia="en-IN"/>
        </w:rPr>
      </w:pPr>
      <w:r w:rsidRPr="00F13593">
        <w:rPr>
          <w:rFonts w:ascii="Book Antiqua" w:eastAsia="Times New Roman" w:hAnsi="Book Antiqua" w:cs="Calibri"/>
          <w:color w:val="000000"/>
          <w:sz w:val="24"/>
          <w:szCs w:val="24"/>
          <w:lang w:eastAsia="en-IN"/>
        </w:rPr>
        <w:drawing>
          <wp:inline distT="0" distB="0" distL="0" distR="0" wp14:anchorId="42AD6E75" wp14:editId="2C4A9846">
            <wp:extent cx="4610735" cy="336368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4814" cy="3366662"/>
                    </a:xfrm>
                    <a:prstGeom prst="rect">
                      <a:avLst/>
                    </a:prstGeom>
                  </pic:spPr>
                </pic:pic>
              </a:graphicData>
            </a:graphic>
          </wp:inline>
        </w:drawing>
      </w:r>
    </w:p>
    <w:p w14:paraId="7C3ABFEE" w14:textId="77777777" w:rsidR="00F13593" w:rsidRPr="00F13593" w:rsidRDefault="00F13593" w:rsidP="00F13593">
      <w:pPr>
        <w:pStyle w:val="ListParagraph"/>
        <w:spacing w:line="240" w:lineRule="auto"/>
        <w:rPr>
          <w:rFonts w:ascii="Book Antiqua" w:eastAsia="Times New Roman" w:hAnsi="Book Antiqua" w:cs="Calibri"/>
          <w:b/>
          <w:bCs/>
          <w:color w:val="000000"/>
          <w:sz w:val="24"/>
          <w:szCs w:val="24"/>
          <w:lang w:eastAsia="en-IN"/>
        </w:rPr>
      </w:pPr>
    </w:p>
    <w:p w14:paraId="74E1FDB3" w14:textId="77777777" w:rsidR="00F13593" w:rsidRPr="00F13593" w:rsidRDefault="00F13593" w:rsidP="00F13593">
      <w:pPr>
        <w:pStyle w:val="ListParagraph"/>
        <w:spacing w:line="240" w:lineRule="auto"/>
        <w:rPr>
          <w:rFonts w:ascii="Book Antiqua" w:eastAsia="Times New Roman" w:hAnsi="Book Antiqua" w:cs="Calibri"/>
          <w:b/>
          <w:bCs/>
          <w:color w:val="000000"/>
          <w:sz w:val="24"/>
          <w:szCs w:val="24"/>
          <w:lang w:eastAsia="en-IN"/>
        </w:rPr>
      </w:pPr>
      <w:r w:rsidRPr="00F13593">
        <w:rPr>
          <w:rFonts w:ascii="Book Antiqua" w:eastAsia="Times New Roman" w:hAnsi="Book Antiqua" w:cs="Calibri"/>
          <w:b/>
          <w:bCs/>
          <w:color w:val="000000"/>
          <w:sz w:val="24"/>
          <w:szCs w:val="24"/>
          <w:lang w:eastAsia="en-IN"/>
        </w:rPr>
        <w:drawing>
          <wp:inline distT="0" distB="0" distL="0" distR="0" wp14:anchorId="6BACB52F" wp14:editId="3DCD2E78">
            <wp:extent cx="4844928" cy="34482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9129" cy="3458386"/>
                    </a:xfrm>
                    <a:prstGeom prst="rect">
                      <a:avLst/>
                    </a:prstGeom>
                  </pic:spPr>
                </pic:pic>
              </a:graphicData>
            </a:graphic>
          </wp:inline>
        </w:drawing>
      </w:r>
    </w:p>
    <w:p w14:paraId="1CCEC021" w14:textId="77777777" w:rsidR="00F13593" w:rsidRPr="00F13593" w:rsidRDefault="00F13593" w:rsidP="00F13593">
      <w:pPr>
        <w:pStyle w:val="ListParagraph"/>
        <w:spacing w:line="240" w:lineRule="auto"/>
        <w:rPr>
          <w:rFonts w:ascii="Book Antiqua" w:eastAsia="Times New Roman" w:hAnsi="Book Antiqua" w:cs="Calibri"/>
          <w:b/>
          <w:bCs/>
          <w:color w:val="000000"/>
          <w:sz w:val="24"/>
          <w:szCs w:val="24"/>
          <w:lang w:eastAsia="en-IN"/>
        </w:rPr>
      </w:pPr>
    </w:p>
    <w:p w14:paraId="074C4D0E" w14:textId="037C7E8D" w:rsidR="00F13593" w:rsidRDefault="00F13593" w:rsidP="00F13593">
      <w:pPr>
        <w:spacing w:line="240" w:lineRule="auto"/>
        <w:rPr>
          <w:rFonts w:ascii="Book Antiqua" w:eastAsia="Times New Roman" w:hAnsi="Book Antiqua" w:cs="Times New Roman"/>
          <w:b/>
          <w:bCs/>
          <w:sz w:val="28"/>
          <w:szCs w:val="28"/>
          <w:lang w:eastAsia="en-IN"/>
        </w:rPr>
      </w:pPr>
    </w:p>
    <w:p w14:paraId="5A0F893D" w14:textId="2110D4D6" w:rsidR="001D474A" w:rsidRDefault="001D474A" w:rsidP="00F13593">
      <w:pPr>
        <w:spacing w:line="240" w:lineRule="auto"/>
        <w:rPr>
          <w:rFonts w:ascii="Book Antiqua" w:eastAsia="Times New Roman" w:hAnsi="Book Antiqua" w:cs="Times New Roman"/>
          <w:b/>
          <w:bCs/>
          <w:sz w:val="28"/>
          <w:szCs w:val="28"/>
          <w:lang w:eastAsia="en-IN"/>
        </w:rPr>
      </w:pPr>
    </w:p>
    <w:p w14:paraId="1DC1C9E5" w14:textId="77777777" w:rsidR="001D474A" w:rsidRPr="00F13593" w:rsidRDefault="001D474A" w:rsidP="00F13593">
      <w:pPr>
        <w:spacing w:line="240" w:lineRule="auto"/>
        <w:rPr>
          <w:rFonts w:ascii="Book Antiqua" w:eastAsia="Times New Roman" w:hAnsi="Book Antiqua" w:cs="Times New Roman"/>
          <w:b/>
          <w:bCs/>
          <w:sz w:val="28"/>
          <w:szCs w:val="28"/>
          <w:lang w:eastAsia="en-IN"/>
        </w:rPr>
      </w:pPr>
    </w:p>
    <w:p w14:paraId="0AD82C3D" w14:textId="77777777" w:rsidR="001D474A" w:rsidRDefault="001D474A" w:rsidP="001D474A">
      <w:pPr>
        <w:pStyle w:val="ListParagraph"/>
        <w:numPr>
          <w:ilvl w:val="0"/>
          <w:numId w:val="1"/>
        </w:numPr>
        <w:spacing w:line="240" w:lineRule="auto"/>
        <w:rPr>
          <w:rFonts w:ascii="Book Antiqua" w:eastAsia="Times New Roman" w:hAnsi="Book Antiqua" w:cs="Times New Roman"/>
          <w:b/>
          <w:bCs/>
          <w:sz w:val="28"/>
          <w:szCs w:val="28"/>
          <w:lang w:eastAsia="en-IN"/>
        </w:rPr>
      </w:pPr>
      <w:r w:rsidRPr="00F13593">
        <w:rPr>
          <w:rFonts w:ascii="Book Antiqua" w:eastAsia="Times New Roman" w:hAnsi="Book Antiqua" w:cs="Times New Roman"/>
          <w:b/>
          <w:bCs/>
          <w:sz w:val="28"/>
          <w:szCs w:val="28"/>
          <w:lang w:eastAsia="en-IN"/>
        </w:rPr>
        <w:lastRenderedPageBreak/>
        <w:t xml:space="preserve">Annual fest – </w:t>
      </w:r>
      <w:proofErr w:type="spellStart"/>
      <w:r w:rsidRPr="00F13593">
        <w:rPr>
          <w:rFonts w:ascii="Book Antiqua" w:eastAsia="Times New Roman" w:hAnsi="Book Antiqua" w:cs="Times New Roman"/>
          <w:b/>
          <w:bCs/>
          <w:sz w:val="28"/>
          <w:szCs w:val="28"/>
          <w:lang w:eastAsia="en-IN"/>
        </w:rPr>
        <w:t>Emblazors</w:t>
      </w:r>
      <w:proofErr w:type="spellEnd"/>
      <w:r w:rsidRPr="00F13593">
        <w:rPr>
          <w:rFonts w:ascii="Book Antiqua" w:eastAsia="Times New Roman" w:hAnsi="Book Antiqua" w:cs="Times New Roman"/>
          <w:b/>
          <w:bCs/>
          <w:sz w:val="28"/>
          <w:szCs w:val="28"/>
          <w:lang w:eastAsia="en-IN"/>
        </w:rPr>
        <w:t xml:space="preserve"> </w:t>
      </w:r>
      <w:proofErr w:type="gramStart"/>
      <w:r w:rsidRPr="00F13593">
        <w:rPr>
          <w:rFonts w:ascii="Book Antiqua" w:eastAsia="Times New Roman" w:hAnsi="Book Antiqua" w:cs="Times New Roman"/>
          <w:b/>
          <w:bCs/>
          <w:sz w:val="28"/>
          <w:szCs w:val="28"/>
          <w:lang w:eastAsia="en-IN"/>
        </w:rPr>
        <w:t>( February</w:t>
      </w:r>
      <w:proofErr w:type="gramEnd"/>
      <w:r w:rsidRPr="00F13593">
        <w:rPr>
          <w:rFonts w:ascii="Book Antiqua" w:eastAsia="Times New Roman" w:hAnsi="Book Antiqua" w:cs="Times New Roman"/>
          <w:b/>
          <w:bCs/>
          <w:sz w:val="28"/>
          <w:szCs w:val="28"/>
          <w:lang w:eastAsia="en-IN"/>
        </w:rPr>
        <w:t xml:space="preserve"> 6, 2018)</w:t>
      </w:r>
    </w:p>
    <w:p w14:paraId="2225E41F" w14:textId="77777777" w:rsidR="001D474A" w:rsidRPr="00F13593" w:rsidRDefault="001D474A" w:rsidP="001D474A">
      <w:pPr>
        <w:pStyle w:val="ListParagraph"/>
        <w:spacing w:line="240" w:lineRule="auto"/>
        <w:rPr>
          <w:rFonts w:ascii="Book Antiqua" w:eastAsia="Times New Roman" w:hAnsi="Book Antiqua" w:cs="Times New Roman"/>
          <w:b/>
          <w:bCs/>
          <w:sz w:val="28"/>
          <w:szCs w:val="28"/>
          <w:lang w:eastAsia="en-IN"/>
        </w:rPr>
      </w:pPr>
    </w:p>
    <w:p w14:paraId="22AD4970"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proofErr w:type="spellStart"/>
      <w:r w:rsidRPr="00F13593">
        <w:rPr>
          <w:rFonts w:ascii="Book Antiqua" w:eastAsia="Times New Roman" w:hAnsi="Book Antiqua" w:cs="Times New Roman"/>
          <w:sz w:val="24"/>
          <w:szCs w:val="24"/>
          <w:lang w:eastAsia="en-IN"/>
        </w:rPr>
        <w:t>Vanijya</w:t>
      </w:r>
      <w:proofErr w:type="spellEnd"/>
      <w:r w:rsidRPr="00F13593">
        <w:rPr>
          <w:rFonts w:ascii="Book Antiqua" w:eastAsia="Times New Roman" w:hAnsi="Book Antiqua" w:cs="Times New Roman"/>
          <w:sz w:val="24"/>
          <w:szCs w:val="24"/>
          <w:lang w:eastAsia="en-IN"/>
        </w:rPr>
        <w:t xml:space="preserve"> – The commerce society presents its annual commerce fest – “EMBLAZORS” on February 2, 2018.</w:t>
      </w:r>
    </w:p>
    <w:p w14:paraId="6CE70ECC"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This is the Third recension of commerce fest. This fest consisted of Five Major Events:</w:t>
      </w:r>
    </w:p>
    <w:p w14:paraId="772FA264"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 xml:space="preserve">-BID 2 WIN </w:t>
      </w:r>
      <w:proofErr w:type="spellStart"/>
      <w:r w:rsidRPr="00F13593">
        <w:rPr>
          <w:rFonts w:ascii="Book Antiqua" w:eastAsia="Times New Roman" w:hAnsi="Book Antiqua" w:cs="Times New Roman"/>
          <w:sz w:val="24"/>
          <w:szCs w:val="24"/>
          <w:lang w:eastAsia="en-IN"/>
        </w:rPr>
        <w:t>Aisa</w:t>
      </w:r>
      <w:proofErr w:type="spellEnd"/>
      <w:r w:rsidRPr="00F13593">
        <w:rPr>
          <w:rFonts w:ascii="Book Antiqua" w:eastAsia="Times New Roman" w:hAnsi="Book Antiqua" w:cs="Times New Roman"/>
          <w:sz w:val="24"/>
          <w:szCs w:val="24"/>
          <w:lang w:eastAsia="en-IN"/>
        </w:rPr>
        <w:t xml:space="preserve"> </w:t>
      </w:r>
      <w:proofErr w:type="spellStart"/>
      <w:r w:rsidRPr="00F13593">
        <w:rPr>
          <w:rFonts w:ascii="Book Antiqua" w:eastAsia="Times New Roman" w:hAnsi="Book Antiqua" w:cs="Times New Roman"/>
          <w:sz w:val="24"/>
          <w:szCs w:val="24"/>
          <w:lang w:eastAsia="en-IN"/>
        </w:rPr>
        <w:t>Mauka</w:t>
      </w:r>
      <w:proofErr w:type="spellEnd"/>
      <w:r w:rsidRPr="00F13593">
        <w:rPr>
          <w:rFonts w:ascii="Book Antiqua" w:eastAsia="Times New Roman" w:hAnsi="Book Antiqua" w:cs="Times New Roman"/>
          <w:sz w:val="24"/>
          <w:szCs w:val="24"/>
          <w:lang w:eastAsia="en-IN"/>
        </w:rPr>
        <w:t xml:space="preserve"> aur kaha </w:t>
      </w:r>
      <w:proofErr w:type="spellStart"/>
      <w:r w:rsidRPr="00F13593">
        <w:rPr>
          <w:rFonts w:ascii="Book Antiqua" w:eastAsia="Times New Roman" w:hAnsi="Book Antiqua" w:cs="Times New Roman"/>
          <w:sz w:val="24"/>
          <w:szCs w:val="24"/>
          <w:lang w:eastAsia="en-IN"/>
        </w:rPr>
        <w:t>megal</w:t>
      </w:r>
      <w:proofErr w:type="spellEnd"/>
    </w:p>
    <w:p w14:paraId="7975C0F3"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-BUILD AND TRADE - [Think Beyond the Décor]</w:t>
      </w:r>
    </w:p>
    <w:p w14:paraId="35781666"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-QUIZICAL SUSPECTS - (Where the smart answer won't get you)</w:t>
      </w:r>
    </w:p>
    <w:p w14:paraId="5B002517"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-CAN YOU ESCAPE [Think Like Sherlock]</w:t>
      </w:r>
    </w:p>
    <w:p w14:paraId="2F9BBB9F"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-TREASURE HUNT – (Clear vision holds the key)</w:t>
      </w:r>
    </w:p>
    <w:p w14:paraId="04799B8E" w14:textId="2E6B19DA" w:rsidR="001D474A" w:rsidRDefault="001D474A" w:rsidP="001D474A">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t>The event had participants from various college across universities.</w:t>
      </w:r>
    </w:p>
    <w:p w14:paraId="5DCB9ADB"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p>
    <w:p w14:paraId="4851536D"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p>
    <w:p w14:paraId="72FA6951"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drawing>
          <wp:inline distT="0" distB="0" distL="0" distR="0" wp14:anchorId="21FAB786" wp14:editId="2A5F4ED9">
            <wp:extent cx="4696097" cy="3867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6339" cy="3867349"/>
                    </a:xfrm>
                    <a:prstGeom prst="rect">
                      <a:avLst/>
                    </a:prstGeom>
                  </pic:spPr>
                </pic:pic>
              </a:graphicData>
            </a:graphic>
          </wp:inline>
        </w:drawing>
      </w:r>
    </w:p>
    <w:p w14:paraId="0BA737C6"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p>
    <w:p w14:paraId="29135769"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p>
    <w:p w14:paraId="660D1EA0"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lastRenderedPageBreak/>
        <w:drawing>
          <wp:inline distT="0" distB="0" distL="0" distR="0" wp14:anchorId="25609308" wp14:editId="4130B802">
            <wp:extent cx="4164376" cy="3500496"/>
            <wp:effectExtent l="0" t="0" r="762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5269" cy="3501247"/>
                    </a:xfrm>
                    <a:prstGeom prst="rect">
                      <a:avLst/>
                    </a:prstGeom>
                  </pic:spPr>
                </pic:pic>
              </a:graphicData>
            </a:graphic>
          </wp:inline>
        </w:drawing>
      </w:r>
    </w:p>
    <w:p w14:paraId="205CC4E8" w14:textId="77777777" w:rsidR="001D474A" w:rsidRDefault="001D474A" w:rsidP="001D474A">
      <w:pPr>
        <w:pStyle w:val="ListParagraph"/>
        <w:spacing w:line="240" w:lineRule="auto"/>
        <w:rPr>
          <w:rFonts w:ascii="Book Antiqua" w:eastAsia="Times New Roman" w:hAnsi="Book Antiqua" w:cs="Calibri"/>
          <w:b/>
          <w:bCs/>
          <w:color w:val="000000"/>
          <w:sz w:val="24"/>
          <w:szCs w:val="24"/>
          <w:lang w:eastAsia="en-IN"/>
        </w:rPr>
      </w:pPr>
    </w:p>
    <w:p w14:paraId="7FEA788F" w14:textId="77777777" w:rsidR="00F13593" w:rsidRPr="00F13593" w:rsidRDefault="00F13593" w:rsidP="001D474A">
      <w:pPr>
        <w:pStyle w:val="ListParagraph"/>
        <w:spacing w:line="240" w:lineRule="auto"/>
        <w:rPr>
          <w:rFonts w:ascii="Book Antiqua" w:eastAsia="Times New Roman" w:hAnsi="Book Antiqua" w:cs="Times New Roman"/>
          <w:b/>
          <w:bCs/>
          <w:sz w:val="28"/>
          <w:szCs w:val="28"/>
          <w:lang w:eastAsia="en-IN"/>
        </w:rPr>
      </w:pPr>
    </w:p>
    <w:p w14:paraId="1BB63348" w14:textId="77777777" w:rsidR="001D474A" w:rsidRDefault="001D474A" w:rsidP="001D474A">
      <w:pPr>
        <w:pStyle w:val="ListParagraph"/>
        <w:numPr>
          <w:ilvl w:val="0"/>
          <w:numId w:val="1"/>
        </w:numPr>
        <w:spacing w:line="240" w:lineRule="auto"/>
        <w:rPr>
          <w:rFonts w:ascii="Book Antiqua" w:eastAsia="Times New Roman" w:hAnsi="Book Antiqua" w:cs="Times New Roman"/>
          <w:b/>
          <w:bCs/>
          <w:sz w:val="28"/>
          <w:szCs w:val="28"/>
          <w:lang w:eastAsia="en-IN"/>
        </w:rPr>
      </w:pPr>
      <w:r w:rsidRPr="00F13593">
        <w:rPr>
          <w:rFonts w:ascii="Book Antiqua" w:eastAsia="Times New Roman" w:hAnsi="Book Antiqua" w:cs="Times New Roman"/>
          <w:b/>
          <w:bCs/>
          <w:sz w:val="28"/>
          <w:szCs w:val="28"/>
          <w:lang w:eastAsia="en-IN"/>
        </w:rPr>
        <w:t>Scholarship test (February 17, 2018)</w:t>
      </w:r>
    </w:p>
    <w:p w14:paraId="37DA1784" w14:textId="77777777" w:rsidR="001D474A" w:rsidRPr="00F13593" w:rsidRDefault="001D474A" w:rsidP="001D474A">
      <w:pPr>
        <w:pStyle w:val="ListParagraph"/>
        <w:spacing w:line="240" w:lineRule="auto"/>
        <w:rPr>
          <w:rFonts w:ascii="Book Antiqua" w:eastAsia="Times New Roman" w:hAnsi="Book Antiqua" w:cs="Times New Roman"/>
          <w:b/>
          <w:bCs/>
          <w:sz w:val="28"/>
          <w:szCs w:val="28"/>
          <w:lang w:eastAsia="en-IN"/>
        </w:rPr>
      </w:pPr>
    </w:p>
    <w:p w14:paraId="44C4EBEF" w14:textId="77777777" w:rsidR="001D474A" w:rsidRPr="00F13593" w:rsidRDefault="001D474A" w:rsidP="001D474A">
      <w:pPr>
        <w:pStyle w:val="ListParagraph"/>
        <w:spacing w:line="276" w:lineRule="auto"/>
        <w:jc w:val="both"/>
        <w:rPr>
          <w:rFonts w:ascii="Book Antiqua" w:eastAsia="Times New Roman" w:hAnsi="Book Antiqua" w:cs="Times New Roman"/>
          <w:sz w:val="24"/>
          <w:szCs w:val="24"/>
          <w:lang w:eastAsia="en-IN"/>
        </w:rPr>
      </w:pPr>
      <w:proofErr w:type="spellStart"/>
      <w:r w:rsidRPr="00F13593">
        <w:rPr>
          <w:rFonts w:ascii="Book Antiqua" w:eastAsia="Times New Roman" w:hAnsi="Book Antiqua" w:cs="Times New Roman"/>
          <w:sz w:val="24"/>
          <w:szCs w:val="24"/>
          <w:lang w:eastAsia="en-IN"/>
        </w:rPr>
        <w:t>Vanijya</w:t>
      </w:r>
      <w:proofErr w:type="spellEnd"/>
      <w:r w:rsidRPr="00F13593">
        <w:rPr>
          <w:rFonts w:ascii="Book Antiqua" w:eastAsia="Times New Roman" w:hAnsi="Book Antiqua" w:cs="Times New Roman"/>
          <w:sz w:val="24"/>
          <w:szCs w:val="24"/>
          <w:lang w:eastAsia="en-IN"/>
        </w:rPr>
        <w:t xml:space="preserve"> – The commerce society organised a ‘scholarship test” for the students aiming for MBA in collaboration with IMS institute. The test will enable you all to understand where you are and where you want to be. All the students who score a 75% and above would get a benefit of concessional CAT coaching.</w:t>
      </w:r>
    </w:p>
    <w:p w14:paraId="519C0684" w14:textId="77777777" w:rsidR="001D474A" w:rsidRDefault="001D474A" w:rsidP="001D474A">
      <w:pPr>
        <w:pStyle w:val="ListParagraph"/>
        <w:spacing w:line="240" w:lineRule="auto"/>
        <w:rPr>
          <w:rFonts w:ascii="Book Antiqua" w:eastAsia="Times New Roman" w:hAnsi="Book Antiqua" w:cs="Times New Roman"/>
          <w:sz w:val="24"/>
          <w:szCs w:val="24"/>
          <w:lang w:eastAsia="en-IN"/>
        </w:rPr>
      </w:pPr>
    </w:p>
    <w:p w14:paraId="69B2D5DC"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p>
    <w:p w14:paraId="0CC345F2" w14:textId="77777777" w:rsidR="001D474A" w:rsidRDefault="001D474A" w:rsidP="001D474A">
      <w:pPr>
        <w:pStyle w:val="ListParagraph"/>
        <w:spacing w:line="240" w:lineRule="auto"/>
        <w:rPr>
          <w:rFonts w:ascii="Book Antiqua" w:eastAsia="Times New Roman" w:hAnsi="Book Antiqua" w:cs="Times New Roman"/>
          <w:sz w:val="24"/>
          <w:szCs w:val="24"/>
          <w:lang w:eastAsia="en-IN"/>
        </w:rPr>
      </w:pPr>
    </w:p>
    <w:p w14:paraId="3A5F1368"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drawing>
          <wp:inline distT="0" distB="0" distL="0" distR="0" wp14:anchorId="37D4935C" wp14:editId="435991B9">
            <wp:extent cx="5080470" cy="2853368"/>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470" cy="2853368"/>
                    </a:xfrm>
                    <a:prstGeom prst="rect">
                      <a:avLst/>
                    </a:prstGeom>
                  </pic:spPr>
                </pic:pic>
              </a:graphicData>
            </a:graphic>
          </wp:inline>
        </w:drawing>
      </w:r>
    </w:p>
    <w:p w14:paraId="6C7842FD" w14:textId="77777777" w:rsidR="001D474A" w:rsidRPr="00F13593" w:rsidRDefault="001D474A" w:rsidP="001D474A">
      <w:pPr>
        <w:pStyle w:val="ListParagraph"/>
        <w:spacing w:line="240" w:lineRule="auto"/>
        <w:rPr>
          <w:rFonts w:ascii="Book Antiqua" w:eastAsia="Times New Roman" w:hAnsi="Book Antiqua" w:cs="Times New Roman"/>
          <w:sz w:val="24"/>
          <w:szCs w:val="24"/>
          <w:lang w:eastAsia="en-IN"/>
        </w:rPr>
      </w:pPr>
    </w:p>
    <w:p w14:paraId="5CAEC551" w14:textId="77777777" w:rsidR="001D474A" w:rsidRDefault="001D474A" w:rsidP="001D474A">
      <w:pPr>
        <w:pStyle w:val="ListParagraph"/>
        <w:spacing w:line="240" w:lineRule="auto"/>
        <w:rPr>
          <w:rFonts w:ascii="Book Antiqua" w:eastAsia="Times New Roman" w:hAnsi="Book Antiqua" w:cs="Times New Roman"/>
          <w:sz w:val="24"/>
          <w:szCs w:val="24"/>
          <w:lang w:eastAsia="en-IN"/>
        </w:rPr>
      </w:pPr>
    </w:p>
    <w:p w14:paraId="4F2277EB" w14:textId="77777777" w:rsidR="001D474A" w:rsidRPr="001D474A" w:rsidRDefault="001D474A" w:rsidP="001D474A">
      <w:pPr>
        <w:pStyle w:val="ListParagraph"/>
        <w:spacing w:line="240" w:lineRule="auto"/>
        <w:rPr>
          <w:rFonts w:ascii="Book Antiqua" w:eastAsia="Times New Roman" w:hAnsi="Book Antiqua" w:cs="Times New Roman"/>
          <w:b/>
          <w:bCs/>
          <w:sz w:val="28"/>
          <w:szCs w:val="28"/>
          <w:lang w:eastAsia="en-IN"/>
        </w:rPr>
      </w:pPr>
    </w:p>
    <w:p w14:paraId="4F6256EA" w14:textId="52F9AB03" w:rsidR="00F13593" w:rsidRPr="00F13593" w:rsidRDefault="00F13593" w:rsidP="00F13593">
      <w:pPr>
        <w:pStyle w:val="ListParagraph"/>
        <w:numPr>
          <w:ilvl w:val="0"/>
          <w:numId w:val="1"/>
        </w:numPr>
        <w:spacing w:line="240" w:lineRule="auto"/>
        <w:rPr>
          <w:rFonts w:ascii="Book Antiqua" w:eastAsia="Times New Roman" w:hAnsi="Book Antiqua" w:cs="Times New Roman"/>
          <w:b/>
          <w:bCs/>
          <w:sz w:val="28"/>
          <w:szCs w:val="28"/>
          <w:lang w:eastAsia="en-IN"/>
        </w:rPr>
      </w:pPr>
      <w:r w:rsidRPr="00F13593">
        <w:rPr>
          <w:rFonts w:ascii="Book Antiqua" w:eastAsia="Times New Roman" w:hAnsi="Book Antiqua" w:cs="Calibri"/>
          <w:b/>
          <w:bCs/>
          <w:color w:val="000000"/>
          <w:sz w:val="28"/>
          <w:szCs w:val="28"/>
          <w:lang w:eastAsia="en-IN"/>
        </w:rPr>
        <w:t>Seminar – How to build your CV (April 4, 2018)</w:t>
      </w:r>
    </w:p>
    <w:p w14:paraId="312E0D83" w14:textId="77777777" w:rsidR="00F13593" w:rsidRPr="00F13593" w:rsidRDefault="00F13593" w:rsidP="00F13593">
      <w:pPr>
        <w:pStyle w:val="ListParagraph"/>
        <w:spacing w:line="240" w:lineRule="auto"/>
        <w:rPr>
          <w:rFonts w:ascii="Book Antiqua" w:eastAsia="Times New Roman" w:hAnsi="Book Antiqua" w:cs="Times New Roman"/>
          <w:b/>
          <w:bCs/>
          <w:sz w:val="28"/>
          <w:szCs w:val="28"/>
          <w:lang w:eastAsia="en-IN"/>
        </w:rPr>
      </w:pPr>
    </w:p>
    <w:p w14:paraId="06312B44" w14:textId="77777777" w:rsidR="00F13593" w:rsidRDefault="00F13593" w:rsidP="00F13593">
      <w:pPr>
        <w:pStyle w:val="ListParagraph"/>
        <w:spacing w:line="276" w:lineRule="auto"/>
        <w:jc w:val="both"/>
        <w:rPr>
          <w:rFonts w:ascii="Book Antiqua" w:eastAsia="Times New Roman" w:hAnsi="Book Antiqua" w:cs="Calibri"/>
          <w:color w:val="000000"/>
          <w:sz w:val="24"/>
          <w:szCs w:val="24"/>
          <w:lang w:eastAsia="en-IN"/>
        </w:rPr>
      </w:pPr>
      <w:r w:rsidRPr="00F13593">
        <w:rPr>
          <w:rFonts w:ascii="Book Antiqua" w:eastAsia="Times New Roman" w:hAnsi="Book Antiqua" w:cs="Calibri"/>
          <w:color w:val="000000"/>
          <w:sz w:val="24"/>
          <w:szCs w:val="24"/>
          <w:lang w:eastAsia="en-IN"/>
        </w:rPr>
        <w:t xml:space="preserve">A seminar on CV writing skills was organised by </w:t>
      </w:r>
      <w:proofErr w:type="spellStart"/>
      <w:r w:rsidRPr="00F13593">
        <w:rPr>
          <w:rFonts w:ascii="Book Antiqua" w:eastAsia="Times New Roman" w:hAnsi="Book Antiqua" w:cs="Calibri"/>
          <w:color w:val="000000"/>
          <w:sz w:val="24"/>
          <w:szCs w:val="24"/>
          <w:lang w:eastAsia="en-IN"/>
        </w:rPr>
        <w:t>Vanijya</w:t>
      </w:r>
      <w:proofErr w:type="spellEnd"/>
      <w:r w:rsidRPr="00F13593">
        <w:rPr>
          <w:rFonts w:ascii="Book Antiqua" w:eastAsia="Times New Roman" w:hAnsi="Book Antiqua" w:cs="Calibri"/>
          <w:color w:val="000000"/>
          <w:sz w:val="24"/>
          <w:szCs w:val="24"/>
          <w:lang w:eastAsia="en-IN"/>
        </w:rPr>
        <w:t xml:space="preserve"> – The commerce society on April 4, 2018. Eminent speaker of the session was Mr. </w:t>
      </w:r>
      <w:proofErr w:type="spellStart"/>
      <w:r w:rsidRPr="00F13593">
        <w:rPr>
          <w:rFonts w:ascii="Book Antiqua" w:eastAsia="Times New Roman" w:hAnsi="Book Antiqua" w:cs="Calibri"/>
          <w:color w:val="000000"/>
          <w:sz w:val="24"/>
          <w:szCs w:val="24"/>
          <w:lang w:eastAsia="en-IN"/>
        </w:rPr>
        <w:t>Dhrubajyoti</w:t>
      </w:r>
      <w:proofErr w:type="spellEnd"/>
      <w:r w:rsidRPr="00F13593">
        <w:rPr>
          <w:rFonts w:ascii="Book Antiqua" w:eastAsia="Times New Roman" w:hAnsi="Book Antiqua" w:cs="Calibri"/>
          <w:color w:val="000000"/>
          <w:sz w:val="24"/>
          <w:szCs w:val="24"/>
          <w:lang w:eastAsia="en-IN"/>
        </w:rPr>
        <w:t xml:space="preserve"> </w:t>
      </w:r>
      <w:proofErr w:type="spellStart"/>
      <w:r w:rsidRPr="00F13593">
        <w:rPr>
          <w:rFonts w:ascii="Book Antiqua" w:eastAsia="Times New Roman" w:hAnsi="Book Antiqua" w:cs="Calibri"/>
          <w:color w:val="000000"/>
          <w:sz w:val="24"/>
          <w:szCs w:val="24"/>
          <w:lang w:eastAsia="en-IN"/>
        </w:rPr>
        <w:t>Banik</w:t>
      </w:r>
      <w:proofErr w:type="spellEnd"/>
      <w:r w:rsidRPr="00F13593">
        <w:rPr>
          <w:rFonts w:ascii="Book Antiqua" w:eastAsia="Times New Roman" w:hAnsi="Book Antiqua" w:cs="Calibri"/>
          <w:color w:val="000000"/>
          <w:sz w:val="24"/>
          <w:szCs w:val="24"/>
          <w:lang w:eastAsia="en-IN"/>
        </w:rPr>
        <w:t xml:space="preserve"> from IMS. He gave very valuable tips on how to upgrade your CV and have a competitive edge over others.</w:t>
      </w:r>
    </w:p>
    <w:p w14:paraId="0AAD2421" w14:textId="38C8B0BE" w:rsidR="00F13593" w:rsidRPr="00F13593" w:rsidRDefault="00F13593" w:rsidP="00F13593">
      <w:pPr>
        <w:pStyle w:val="ListParagraph"/>
        <w:spacing w:line="276" w:lineRule="auto"/>
        <w:jc w:val="both"/>
        <w:rPr>
          <w:rFonts w:ascii="Book Antiqua" w:eastAsia="Times New Roman" w:hAnsi="Book Antiqua" w:cs="Times New Roman"/>
          <w:sz w:val="24"/>
          <w:szCs w:val="24"/>
          <w:lang w:eastAsia="en-IN"/>
        </w:rPr>
      </w:pPr>
      <w:r w:rsidRPr="00F13593">
        <w:rPr>
          <w:rFonts w:ascii="Book Antiqua" w:eastAsia="Times New Roman" w:hAnsi="Book Antiqua" w:cs="Calibri"/>
          <w:color w:val="000000"/>
          <w:sz w:val="24"/>
          <w:szCs w:val="24"/>
          <w:lang w:eastAsia="en-IN"/>
        </w:rPr>
        <w:br/>
      </w:r>
    </w:p>
    <w:p w14:paraId="2F4FC6A7" w14:textId="77777777" w:rsidR="00F13593" w:rsidRPr="00F13593" w:rsidRDefault="00F13593" w:rsidP="00F13593">
      <w:pPr>
        <w:pStyle w:val="ListParagraph"/>
        <w:spacing w:line="240" w:lineRule="auto"/>
        <w:rPr>
          <w:rFonts w:ascii="Book Antiqua" w:eastAsia="Times New Roman" w:hAnsi="Book Antiqua" w:cs="Times New Roman"/>
          <w:sz w:val="24"/>
          <w:szCs w:val="24"/>
          <w:lang w:eastAsia="en-IN"/>
        </w:rPr>
      </w:pPr>
      <w:r w:rsidRPr="00F13593">
        <w:rPr>
          <w:rFonts w:ascii="Book Antiqua" w:eastAsia="Times New Roman" w:hAnsi="Book Antiqua" w:cs="Times New Roman"/>
          <w:sz w:val="24"/>
          <w:szCs w:val="24"/>
          <w:lang w:eastAsia="en-IN"/>
        </w:rPr>
        <w:drawing>
          <wp:inline distT="0" distB="0" distL="0" distR="0" wp14:anchorId="540E2F1C" wp14:editId="1B58F9A0">
            <wp:extent cx="5041900" cy="4225834"/>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2523" cy="4226356"/>
                    </a:xfrm>
                    <a:prstGeom prst="rect">
                      <a:avLst/>
                    </a:prstGeom>
                  </pic:spPr>
                </pic:pic>
              </a:graphicData>
            </a:graphic>
          </wp:inline>
        </w:drawing>
      </w:r>
    </w:p>
    <w:p w14:paraId="2284C525" w14:textId="5939DB17" w:rsidR="00F13593" w:rsidRDefault="00F13593" w:rsidP="00F13593">
      <w:pPr>
        <w:tabs>
          <w:tab w:val="left" w:pos="1954"/>
        </w:tabs>
        <w:spacing w:line="240" w:lineRule="auto"/>
        <w:rPr>
          <w:rFonts w:ascii="Book Antiqua" w:eastAsia="Times New Roman" w:hAnsi="Book Antiqua" w:cs="Times New Roman"/>
          <w:sz w:val="24"/>
          <w:szCs w:val="24"/>
          <w:lang w:eastAsia="en-IN"/>
        </w:rPr>
      </w:pPr>
      <w:r>
        <w:rPr>
          <w:rFonts w:ascii="Book Antiqua" w:eastAsia="Times New Roman" w:hAnsi="Book Antiqua" w:cs="Times New Roman"/>
          <w:sz w:val="24"/>
          <w:szCs w:val="24"/>
          <w:lang w:eastAsia="en-IN"/>
        </w:rPr>
        <w:tab/>
      </w:r>
    </w:p>
    <w:p w14:paraId="1B96E3F7" w14:textId="06B42FB5" w:rsidR="00F13593" w:rsidRDefault="00F13593" w:rsidP="00F13593">
      <w:pPr>
        <w:tabs>
          <w:tab w:val="left" w:pos="1954"/>
        </w:tabs>
        <w:spacing w:line="240" w:lineRule="auto"/>
        <w:rPr>
          <w:rFonts w:ascii="Book Antiqua" w:eastAsia="Times New Roman" w:hAnsi="Book Antiqua" w:cs="Times New Roman"/>
          <w:sz w:val="24"/>
          <w:szCs w:val="24"/>
          <w:lang w:eastAsia="en-IN"/>
        </w:rPr>
      </w:pPr>
    </w:p>
    <w:p w14:paraId="4996F657" w14:textId="3F753B4D" w:rsidR="00F13593" w:rsidRDefault="00F13593" w:rsidP="00F13593">
      <w:pPr>
        <w:tabs>
          <w:tab w:val="left" w:pos="1954"/>
        </w:tabs>
        <w:spacing w:line="240" w:lineRule="auto"/>
        <w:rPr>
          <w:rFonts w:ascii="Book Antiqua" w:eastAsia="Times New Roman" w:hAnsi="Book Antiqua" w:cs="Times New Roman"/>
          <w:sz w:val="24"/>
          <w:szCs w:val="24"/>
          <w:lang w:eastAsia="en-IN"/>
        </w:rPr>
      </w:pPr>
    </w:p>
    <w:p w14:paraId="0F70CEB2" w14:textId="75B62E58" w:rsidR="00F13593" w:rsidRDefault="00F13593" w:rsidP="00F13593">
      <w:pPr>
        <w:tabs>
          <w:tab w:val="left" w:pos="1954"/>
        </w:tabs>
        <w:spacing w:line="240" w:lineRule="auto"/>
        <w:rPr>
          <w:rFonts w:ascii="Book Antiqua" w:eastAsia="Times New Roman" w:hAnsi="Book Antiqua" w:cs="Times New Roman"/>
          <w:sz w:val="24"/>
          <w:szCs w:val="24"/>
          <w:lang w:eastAsia="en-IN"/>
        </w:rPr>
      </w:pPr>
    </w:p>
    <w:p w14:paraId="691CE233" w14:textId="77777777" w:rsidR="00F13593" w:rsidRPr="00F13593" w:rsidRDefault="00F13593" w:rsidP="00F13593">
      <w:pPr>
        <w:tabs>
          <w:tab w:val="left" w:pos="1954"/>
        </w:tabs>
        <w:spacing w:line="240" w:lineRule="auto"/>
        <w:rPr>
          <w:rFonts w:ascii="Book Antiqua" w:eastAsia="Times New Roman" w:hAnsi="Book Antiqua" w:cs="Times New Roman"/>
          <w:sz w:val="24"/>
          <w:szCs w:val="24"/>
          <w:lang w:eastAsia="en-IN"/>
        </w:rPr>
      </w:pPr>
    </w:p>
    <w:p w14:paraId="416B7C89" w14:textId="77777777" w:rsidR="00F13593" w:rsidRDefault="00F13593" w:rsidP="00F13593">
      <w:pPr>
        <w:pStyle w:val="ListParagraph"/>
        <w:spacing w:line="240" w:lineRule="auto"/>
        <w:rPr>
          <w:rFonts w:ascii="Book Antiqua" w:eastAsia="Times New Roman" w:hAnsi="Book Antiqua" w:cs="Times New Roman"/>
          <w:sz w:val="24"/>
          <w:szCs w:val="24"/>
          <w:lang w:eastAsia="en-IN"/>
        </w:rPr>
      </w:pPr>
    </w:p>
    <w:p w14:paraId="4C9A259B" w14:textId="77777777" w:rsidR="00F13593" w:rsidRDefault="00F13593" w:rsidP="00F13593">
      <w:pPr>
        <w:pStyle w:val="ListParagraph"/>
        <w:spacing w:line="240" w:lineRule="auto"/>
        <w:rPr>
          <w:rFonts w:ascii="Book Antiqua" w:eastAsia="Times New Roman" w:hAnsi="Book Antiqua" w:cs="Calibri"/>
          <w:b/>
          <w:bCs/>
          <w:color w:val="000000"/>
          <w:sz w:val="24"/>
          <w:szCs w:val="24"/>
          <w:lang w:eastAsia="en-IN"/>
        </w:rPr>
      </w:pPr>
    </w:p>
    <w:p w14:paraId="6288D16D" w14:textId="77777777" w:rsidR="00F13593" w:rsidRDefault="00F13593" w:rsidP="00F13593">
      <w:pPr>
        <w:pStyle w:val="ListParagraph"/>
        <w:spacing w:line="240" w:lineRule="auto"/>
        <w:rPr>
          <w:rFonts w:ascii="Book Antiqua" w:eastAsia="Times New Roman" w:hAnsi="Book Antiqua" w:cs="Calibri"/>
          <w:b/>
          <w:bCs/>
          <w:color w:val="000000"/>
          <w:sz w:val="24"/>
          <w:szCs w:val="24"/>
          <w:lang w:eastAsia="en-IN"/>
        </w:rPr>
      </w:pPr>
    </w:p>
    <w:sectPr w:rsidR="00F13593" w:rsidSect="00F1359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66E58"/>
    <w:multiLevelType w:val="hybridMultilevel"/>
    <w:tmpl w:val="2214E388"/>
    <w:lvl w:ilvl="0" w:tplc="3B8CCE4E">
      <w:start w:val="1"/>
      <w:numFmt w:val="decimal"/>
      <w:lvlText w:val="%1."/>
      <w:lvlJc w:val="left"/>
      <w:pPr>
        <w:ind w:left="720" w:hanging="360"/>
      </w:pPr>
      <w:rPr>
        <w:rFonts w:ascii="Calibri" w:hAnsi="Calibri" w:cs="Calibri" w:hint="default"/>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93"/>
    <w:rsid w:val="001D474A"/>
    <w:rsid w:val="00232456"/>
    <w:rsid w:val="00F135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18B1D"/>
  <w15:chartTrackingRefBased/>
  <w15:docId w15:val="{202673CF-B1E6-41B9-B874-8A4227C5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5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aggarwal</dc:creator>
  <cp:keywords/>
  <dc:description/>
  <cp:lastModifiedBy>monica aggarwal</cp:lastModifiedBy>
  <cp:revision>1</cp:revision>
  <dcterms:created xsi:type="dcterms:W3CDTF">2021-11-24T14:47:00Z</dcterms:created>
  <dcterms:modified xsi:type="dcterms:W3CDTF">2021-11-24T14:57:00Z</dcterms:modified>
</cp:coreProperties>
</file>